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01" w:rsidRPr="00732701" w:rsidRDefault="00732701" w:rsidP="00732701">
      <w:pPr>
        <w:spacing w:after="0" w:line="439" w:lineRule="atLeast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73270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Федеральный перечень учебников по ОРКСЭ (выписка из Приложения к приказу </w:t>
      </w:r>
      <w:proofErr w:type="spellStart"/>
      <w:r w:rsidRPr="0073270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Минпросвещения</w:t>
      </w:r>
      <w:proofErr w:type="spellEnd"/>
      <w:r w:rsidRPr="0073270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России от 20.05.2020 г. № 254)</w:t>
      </w:r>
    </w:p>
    <w:p w:rsidR="00732701" w:rsidRPr="00732701" w:rsidRDefault="000744C3" w:rsidP="00732701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hyperlink r:id="rId5" w:history="1">
        <w:r w:rsidR="00732701" w:rsidRPr="00732701">
          <w:rPr>
            <w:rFonts w:ascii="Arial" w:eastAsia="Times New Roman" w:hAnsi="Arial" w:cs="Arial"/>
            <w:color w:val="004065"/>
            <w:sz w:val="13"/>
            <w:u w:val="single"/>
            <w:lang w:eastAsia="ru-RU"/>
          </w:rPr>
          <w:t>Печать</w:t>
        </w:r>
      </w:hyperlink>
    </w:p>
    <w:p w:rsidR="00732701" w:rsidRPr="00732701" w:rsidRDefault="00732701" w:rsidP="00732701">
      <w:pPr>
        <w:spacing w:before="277" w:after="166" w:line="177" w:lineRule="atLeast"/>
        <w:jc w:val="center"/>
        <w:outlineLvl w:val="3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270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Приказ Министерства просвещения Российской Федерации (</w:t>
      </w:r>
      <w:proofErr w:type="spellStart"/>
      <w:r w:rsidRPr="0073270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Минпросвещения</w:t>
      </w:r>
      <w:proofErr w:type="spellEnd"/>
      <w:r w:rsidRPr="0073270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России) от 20 мая 2020 г. № 254</w:t>
      </w:r>
    </w:p>
    <w:p w:rsidR="00732701" w:rsidRPr="00732701" w:rsidRDefault="00732701" w:rsidP="00732701">
      <w:pPr>
        <w:spacing w:before="277" w:after="166" w:line="177" w:lineRule="atLeast"/>
        <w:jc w:val="center"/>
        <w:outlineLvl w:val="3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270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732701" w:rsidRPr="00732701" w:rsidRDefault="00732701" w:rsidP="00732701">
      <w:pPr>
        <w:spacing w:before="166" w:after="166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соответствии с частью 5 статьи 18 Федерального закона от 29 декабря 2012 г. № 273-Ф3 «Об образовании в Российской Федерации» (Собрание законодательства Российской Федерации, 2012, № 53, ст. 7598; 2019, № 49, ст. 6962), частью 3 статьи 4 Федерального закона от 2 декабря 2019 г. № 403-ФЗ «О внесении изменений в Федеральный закон «Об образовании в Российской Федерации» и отдельные законодательные акты Российской Федерации» (Собрание законодательства Российской Федерации, 2019, № 49, ст. 6962), подпунктом 4.2.8(1) пункта 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5343; 2020, № 11, ст. 1547), в целях реализации пунктов 2, 36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 г. № 695 (зарегистрирован Министерством юстиции Российской Федерации 4 февраля 2020 г., регистрационный № 57418), п р и к а з ы в а ю:</w:t>
      </w:r>
    </w:p>
    <w:p w:rsidR="00732701" w:rsidRPr="00732701" w:rsidRDefault="00732701" w:rsidP="00732701">
      <w:pPr>
        <w:spacing w:before="166" w:after="166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1. Утвердить прилагаемый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732701" w:rsidRPr="00732701" w:rsidRDefault="00732701" w:rsidP="00732701">
      <w:pPr>
        <w:spacing w:before="166" w:after="166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2. Установить, что учебники из числа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пунктом 1 настоящего приказа, на 5 лет</w:t>
      </w:r>
      <w:bookmarkStart w:id="0" w:name="_ftnref1"/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fldChar w:fldCharType="begin"/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instrText xml:space="preserve"> HYPERLINK "file:///E:\\%D0%98%D1%81%D1%82%D0%BE%D1%80%D0%B8%D1%8F%20%D1%80%D0%B5%D0%BB%D0%B8%D0%B3%D0%B8%D0%B9\\%D0%9E%D0%A0%D0%9A%D0%A1%D0%AD\\%D0%A4%D0%9F%D0%A3\\%D0%A4%D0%9F%D0%A3%20(%D0%BF%D1%80%D0%B8%D0%BA%D0%B0%D0%B7%20%D0%9C%D0%B8%D0%BD%D0%BF%D1%80%D0%BE%D1%81%D0%B2%D0%B5%D1%89%D0%B5%D0%BD%D0%B8%D1%8F%20%D0%BE%D1%82%2020.05.2020%20%E2%84%96254,%20%D0%9E%D0%A0%D0%9A%D0%A1%D0%AD,%20%D0%9E%D0%94%D0%9D%D0%9A%D0%9D%D0%A0).docx" \l "_ftn1" </w:instrTex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fldChar w:fldCharType="separate"/>
      </w:r>
      <w:r w:rsidRPr="00732701">
        <w:rPr>
          <w:rFonts w:ascii="Arial" w:eastAsia="Times New Roman" w:hAnsi="Arial" w:cs="Arial"/>
          <w:color w:val="004065"/>
          <w:sz w:val="16"/>
          <w:u w:val="single"/>
          <w:vertAlign w:val="superscript"/>
          <w:lang w:eastAsia="ru-RU"/>
        </w:rPr>
        <w:t>[1]</w: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fldChar w:fldCharType="end"/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со дня вступления в силу настоящего приказа.</w:t>
      </w:r>
    </w:p>
    <w:p w:rsidR="00732701" w:rsidRPr="00732701" w:rsidRDefault="00732701" w:rsidP="00732701">
      <w:pPr>
        <w:spacing w:before="166" w:after="166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Басюка</w:t>
      </w:r>
      <w:proofErr w:type="spellEnd"/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B.C.</w:t>
      </w:r>
    </w:p>
    <w:p w:rsidR="00732701" w:rsidRPr="00732701" w:rsidRDefault="00732701" w:rsidP="00732701">
      <w:pPr>
        <w:spacing w:before="166" w:after="166" w:line="24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Министр С.С. Кравцов</w:t>
      </w:r>
    </w:p>
    <w:p w:rsidR="00732701" w:rsidRPr="00732701" w:rsidRDefault="000744C3" w:rsidP="00732701">
      <w:pPr>
        <w:spacing w:before="166" w:after="166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44444"/>
          <w:sz w:val="16"/>
          <w:szCs w:val="16"/>
          <w:lang w:eastAsia="ru-RU"/>
        </w:rPr>
        <w:pict>
          <v:rect id="_x0000_i1025" style="width:0;height:.55pt" o:hralign="center" o:hrstd="t" o:hr="t" fillcolor="#a0a0a0" stroked="f"/>
        </w:pict>
      </w:r>
    </w:p>
    <w:bookmarkStart w:id="1" w:name="_ftn1"/>
    <w:p w:rsidR="00732701" w:rsidRPr="00732701" w:rsidRDefault="00732701" w:rsidP="00732701">
      <w:pPr>
        <w:spacing w:before="166" w:after="166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fldChar w:fldCharType="begin"/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instrText xml:space="preserve"> HYPERLINK "file:///E:\\%D0%98%D1%81%D1%82%D0%BE%D1%80%D0%B8%D1%8F%20%D1%80%D0%B5%D0%BB%D0%B8%D0%B3%D0%B8%D0%B9\\%D0%9E%D0%A0%D0%9A%D0%A1%D0%AD\\%D0%A4%D0%9F%D0%A3\\%D0%A4%D0%9F%D0%A3%20(%D0%BF%D1%80%D0%B8%D0%BA%D0%B0%D0%B7%20%D0%9C%D0%B8%D0%BD%D0%BF%D1%80%D0%BE%D1%81%D0%B2%D0%B5%D1%89%D0%B5%D0%BD%D0%B8%D1%8F%20%D0%BE%D1%82%2020.05.2020%20%E2%84%96254,%20%D0%9E%D0%A0%D0%9A%D0%A1%D0%AD,%20%D0%9E%D0%94%D0%9D%D0%9A%D0%9D%D0%A0).docx" \l "_ftnref1" </w:instrTex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fldChar w:fldCharType="separate"/>
      </w:r>
      <w:r w:rsidRPr="00732701">
        <w:rPr>
          <w:rFonts w:ascii="Arial" w:eastAsia="Times New Roman" w:hAnsi="Arial" w:cs="Arial"/>
          <w:color w:val="004065"/>
          <w:sz w:val="16"/>
          <w:u w:val="single"/>
          <w:vertAlign w:val="superscript"/>
          <w:lang w:eastAsia="ru-RU"/>
        </w:rPr>
        <w:t>[1]</w: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fldChar w:fldCharType="end"/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Часть 7 статьи 18 Федерального закона от 29 декабря 2012 г. № 273-ФЗ «Об образовании в Российской Федерации»; пункт 36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 г. № 695 (зарегистрирован Министерством юстиции Российской Федерации 4 февраля 2020 г. регистрационный № 57418). </w:t>
      </w:r>
    </w:p>
    <w:p w:rsidR="00732701" w:rsidRPr="00732701" w:rsidRDefault="00732701" w:rsidP="00732701">
      <w:pPr>
        <w:spacing w:before="166" w:after="166" w:line="24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i/>
          <w:iCs/>
          <w:color w:val="444444"/>
          <w:sz w:val="16"/>
          <w:lang w:eastAsia="ru-RU"/>
        </w:rPr>
        <w:t>(выписка из Приложения к приказу)</w: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732701" w:rsidRPr="00732701" w:rsidRDefault="00732701" w:rsidP="00732701">
      <w:pPr>
        <w:spacing w:before="166" w:after="166" w:line="24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Приложение </w:t>
      </w:r>
    </w:p>
    <w:p w:rsidR="00732701" w:rsidRPr="00732701" w:rsidRDefault="00732701" w:rsidP="00732701">
      <w:pPr>
        <w:spacing w:before="166" w:after="166" w:line="24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УТВЕРЖДЕН</w: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приказом Министерства просвещения</w: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Российской Федерации </w:t>
      </w:r>
      <w:r w:rsidRPr="00732701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от 20 мая 2020 г. № 254 </w:t>
      </w:r>
    </w:p>
    <w:p w:rsidR="00732701" w:rsidRPr="00732701" w:rsidRDefault="00732701" w:rsidP="00732701">
      <w:pPr>
        <w:spacing w:before="166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lastRenderedPageBreak/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tbl>
      <w:tblPr>
        <w:tblW w:w="11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06"/>
        <w:gridCol w:w="1167"/>
        <w:gridCol w:w="1640"/>
        <w:gridCol w:w="890"/>
        <w:gridCol w:w="1437"/>
        <w:gridCol w:w="1509"/>
        <w:gridCol w:w="1366"/>
        <w:gridCol w:w="1761"/>
        <w:gridCol w:w="1421"/>
        <w:gridCol w:w="1144"/>
        <w:gridCol w:w="1269"/>
      </w:tblGrid>
      <w:tr w:rsidR="00732701" w:rsidRPr="00732701" w:rsidTr="000744C3">
        <w:trPr>
          <w:jc w:val="center"/>
        </w:trPr>
        <w:tc>
          <w:tcPr>
            <w:tcW w:w="10560" w:type="dxa"/>
            <w:gridSpan w:val="11"/>
            <w:tcBorders>
              <w:bottom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для которого учебник разработан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издателя(-ей)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(наименование юридического лица,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обучение)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(при наличии) экспертов, осуществлявших экспертизу учебника (не указываются в случае, предусмотренном частью 3 статьи 4 Федерального закона от 2 декабря 2019 г. № 403-ФЗ</w:t>
            </w:r>
            <w:hyperlink r:id="rId6" w:anchor="_ftn1" w:history="1">
              <w:r w:rsidRPr="0073270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  <w:bookmarkStart w:id="2" w:name="_ftnref2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E:\\%D0%98%D1%81%D1%82%D0%BE%D1%80%D0%B8%D1%8F%20%D1%80%D0%B5%D0%BB%D0%B8%D0%B3%D0%B8%D0%B9\\%D0%9E%D0%A0%D0%9A%D0%A1%D0%AD\\%D0%A4%D0%9F%D0%A3\\%D0%A4%D0%9F%D0%A3%20(%D0%BF%D1%80%D0%B8%D0%BA%D0%B0%D0%B7%20%D0%9C%D0%B8%D0%BD%D0%BF%D1%80%D0%BE%D1%81%D0%B2%D0%B5%D1%89%D0%B5%D0%BD%D0%B8%D1%8F%20%D0%BE%D1%82%2020.05.2020%20%E2%84%96254,%20%D0%9E%D0%A0%D0%9A%D0%A1%D0%AD,%20%D0%9E%D0%94%D0%9D%D0%9A%D0%9D%D0%A0).docx" \l "_ftn2" </w:instrTex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2701"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  <w:t>[2]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</w:tr>
      <w:bookmarkEnd w:id="0"/>
      <w:tr w:rsidR="00732701" w:rsidRPr="00732701" w:rsidTr="000744C3">
        <w:trPr>
          <w:jc w:val="center"/>
        </w:trPr>
        <w:tc>
          <w:tcPr>
            <w:tcW w:w="10560" w:type="dxa"/>
            <w:gridSpan w:val="11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820" w:type="dxa"/>
            <w:gridSpan w:val="10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820" w:type="dxa"/>
            <w:gridSpan w:val="10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9820" w:type="dxa"/>
            <w:gridSpan w:val="10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bottom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</w:t>
            </w:r>
          </w:p>
        </w:tc>
        <w:tc>
          <w:tcPr>
            <w:tcW w:w="9820" w:type="dxa"/>
            <w:gridSpan w:val="10"/>
            <w:tcBorders>
              <w:bottom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 (учебный предмет)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1.1.1.5.1.1.1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Р.Б., Воскресенский О.В., Горбачева Т.М. и другие; под редакцией Шапошниковой Т.Д.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1.1.1.5.1.1.2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светской этики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Шемшурин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А.А., </w:t>
            </w: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Брунчукова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Н.М., Демин Р.Н. и другие; под редакцией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Шапошниковой Т.Д.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1.1.1.5.1.1.3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 Т.А., Воскресенский О.В., Савченко К.В.; под редакцией Шапошниковой Т.Д.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1.1.1.5.1.1.4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Р.Б., </w:t>
            </w: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Насртдинова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Ю.А., Савченко К.В.; под редакцией Шапошниковой Т.Д.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1.1.1.5.1.1.5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иудейской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Пропирный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Н.Г., Савченко К.В., </w:t>
            </w: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Бурмина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Т.Ю.; под редакцией Шапошниково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 Т.Д.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1.1.1.5.1.1.6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Китинов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Б.У., Савченко К.В., Якушкина М.С.; под редакцией Шапошниковой Т.Д.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 А.В.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исламской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Латышина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Д.И., </w:t>
            </w: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М.Ф.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 М.А., </w:t>
            </w: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Миндрина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Г.А., </w:t>
            </w: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Глоцер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В.Л.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мировых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религиозных культур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Беглов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А.Л., Саплина Е.В., Токарева Е.С. и другие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А.И.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1.1.1.5.1.3.1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культур. Основы светской этики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Саплина Е.В., Саплин А.И.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1.1.1.5.1.4.1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религиозных культур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России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Сахаров А.Н., Кочегаров К.А.; под редакцией Сахарова А.Н.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«Русское слово – учебник»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«Русское слово – учебник»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1.1.1.5.1.4.2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М.Т.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«Русское слово – учебник»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«Русское слово – учебник»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1.1.1.5.1.4.3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 А.В.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«Русское слово – учебник»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«Русское слово – учебник»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1.1.1.5.1.4.4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Янушкявичене</w:t>
            </w:r>
            <w:proofErr w:type="spellEnd"/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О.Л., Васечко Ю.С., протоиерей Виктор Дорофеев, Яшина О.Н.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«Русское слово – </w:t>
            </w: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«Русское слово – учебник»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tcBorders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1.1.1.5.1.5.1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Л.Л.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поддержки культурно-исторических традиций Отечества»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поддержки культурно-исторических традиций Отечества»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3" w:name="_GoBack"/>
            <w:bookmarkEnd w:id="3"/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мая 2020 года № 254</w:t>
            </w:r>
          </w:p>
        </w:tc>
        <w:tc>
          <w:tcPr>
            <w:tcW w:w="920" w:type="dxa"/>
            <w:tcBorders>
              <w:left w:val="single" w:sz="4" w:space="0" w:color="000000"/>
            </w:tcBorders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701" w:rsidRPr="00732701" w:rsidTr="000744C3">
        <w:trPr>
          <w:jc w:val="center"/>
        </w:trPr>
        <w:tc>
          <w:tcPr>
            <w:tcW w:w="740" w:type="dxa"/>
            <w:hideMark/>
          </w:tcPr>
          <w:p w:rsidR="00732701" w:rsidRPr="00732701" w:rsidRDefault="00732701" w:rsidP="00732701">
            <w:pPr>
              <w:spacing w:before="166"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hideMark/>
          </w:tcPr>
          <w:p w:rsidR="00732701" w:rsidRPr="00732701" w:rsidRDefault="00732701" w:rsidP="007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2701" w:rsidRPr="00732701" w:rsidRDefault="00732701" w:rsidP="00732701">
      <w:pPr>
        <w:spacing w:before="166" w:after="166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32701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</w:p>
    <w:bookmarkEnd w:id="1"/>
    <w:p w:rsidR="0003619D" w:rsidRDefault="0003619D"/>
    <w:sectPr w:rsidR="0003619D" w:rsidSect="00732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0C83"/>
    <w:multiLevelType w:val="multilevel"/>
    <w:tmpl w:val="846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701"/>
    <w:rsid w:val="0003619D"/>
    <w:rsid w:val="000744C3"/>
    <w:rsid w:val="007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11AE1-3ED2-4E02-8C3A-4631C48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9D"/>
  </w:style>
  <w:style w:type="paragraph" w:styleId="2">
    <w:name w:val="heading 2"/>
    <w:basedOn w:val="a"/>
    <w:link w:val="20"/>
    <w:uiPriority w:val="9"/>
    <w:qFormat/>
    <w:rsid w:val="0073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32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701"/>
    <w:rPr>
      <w:color w:val="0000FF"/>
      <w:u w:val="single"/>
    </w:rPr>
  </w:style>
  <w:style w:type="character" w:styleId="a4">
    <w:name w:val="Strong"/>
    <w:basedOn w:val="a0"/>
    <w:uiPriority w:val="22"/>
    <w:qFormat/>
    <w:rsid w:val="00732701"/>
    <w:rPr>
      <w:b/>
      <w:bCs/>
    </w:rPr>
  </w:style>
  <w:style w:type="paragraph" w:styleId="a5">
    <w:name w:val="Normal (Web)"/>
    <w:basedOn w:val="a"/>
    <w:uiPriority w:val="99"/>
    <w:unhideWhenUsed/>
    <w:rsid w:val="0073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27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574">
                      <w:marLeft w:val="0"/>
                      <w:marRight w:val="0"/>
                      <w:marTop w:val="0"/>
                      <w:marBottom w:val="26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CCCCCC"/>
                        <w:right w:val="none" w:sz="0" w:space="0" w:color="auto"/>
                      </w:divBdr>
                      <w:divsChild>
                        <w:div w:id="10225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835">
                          <w:marLeft w:val="0"/>
                          <w:marRight w:val="0"/>
                          <w:marTop w:val="177"/>
                          <w:marBottom w:val="0"/>
                          <w:divBdr>
                            <w:top w:val="dotted" w:sz="4" w:space="1" w:color="CCCCCC"/>
                            <w:left w:val="none" w:sz="0" w:space="0" w:color="auto"/>
                            <w:bottom w:val="dotted" w:sz="4" w:space="1" w:color="CCCCCC"/>
                            <w:right w:val="none" w:sz="0" w:space="0" w:color="auto"/>
                          </w:divBdr>
                        </w:div>
                        <w:div w:id="9135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2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954">
                          <w:marLeft w:val="111"/>
                          <w:marRight w:val="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%D0%98%D1%81%D1%82%D0%BE%D1%80%D0%B8%D1%8F%20%D1%80%D0%B5%D0%BB%D0%B8%D0%B3%D0%B8%D0%B9\%D0%9E%D0%A0%D0%9A%D0%A1%D0%AD\%D0%A4%D0%9F%D0%A3\%D0%A4%D0%9F%D0%A3%20(%D0%BF%D1%80%D0%B8%D0%BA%D0%B0%D0%B7%20%D0%9C%D0%B8%D0%BD%D0%BF%D1%80%D0%BE%D1%81%D0%B2%D0%B5%D1%89%D0%B5%D0%BD%D0%B8%D1%8F%20%D0%BE%D1%82%2020.05.2020%20%E2%84%96254,%20%D0%9E%D0%A0%D0%9A%D0%A1%D0%AD,%20%D0%9E%D0%94%D0%9D%D0%9A%D0%9D%D0%A0).docx" TargetMode="External"/><Relationship Id="rId5" Type="http://schemas.openxmlformats.org/officeDocument/2006/relationships/hyperlink" Target="https://mosmetod.ru/metodicheskoe-prostranstvo/nachalnaya-shkola/orkse/umk/federalnyj-perechen-uchebnikov-po-orkse-prikaz-minprosa-rf-ot-28-12-2018-g-345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</dc:creator>
  <cp:keywords/>
  <dc:description/>
  <cp:lastModifiedBy>Мама</cp:lastModifiedBy>
  <cp:revision>3</cp:revision>
  <dcterms:created xsi:type="dcterms:W3CDTF">2021-03-18T16:32:00Z</dcterms:created>
  <dcterms:modified xsi:type="dcterms:W3CDTF">2021-03-18T17:17:00Z</dcterms:modified>
</cp:coreProperties>
</file>